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F576D" w14:textId="0E9D0EA2" w:rsidR="008C3B11" w:rsidRPr="00E9294F" w:rsidRDefault="00787702" w:rsidP="00E9294F">
      <w:pPr>
        <w:jc w:val="both"/>
        <w:rPr>
          <w:rFonts w:ascii="Book Antiqua" w:hAnsi="Book Antiqua"/>
          <w:b/>
          <w:bCs/>
        </w:rPr>
      </w:pPr>
      <w:r w:rsidRPr="00E9294F">
        <w:rPr>
          <w:rFonts w:ascii="Book Antiqua" w:hAnsi="Book Antiqua"/>
          <w:b/>
          <w:bCs/>
        </w:rPr>
        <w:t>Normativa</w:t>
      </w:r>
      <w:r w:rsidR="00915414" w:rsidRPr="00E9294F">
        <w:rPr>
          <w:rFonts w:ascii="Book Antiqua" w:hAnsi="Book Antiqua"/>
          <w:b/>
          <w:bCs/>
        </w:rPr>
        <w:t xml:space="preserve"> interna</w:t>
      </w:r>
      <w:r w:rsidRPr="00E9294F">
        <w:rPr>
          <w:rFonts w:ascii="Book Antiqua" w:hAnsi="Book Antiqua"/>
          <w:b/>
          <w:bCs/>
        </w:rPr>
        <w:t xml:space="preserve"> </w:t>
      </w:r>
      <w:r w:rsidR="00C91DFA" w:rsidRPr="00E9294F">
        <w:rPr>
          <w:rFonts w:ascii="Book Antiqua" w:hAnsi="Book Antiqua"/>
          <w:b/>
          <w:bCs/>
        </w:rPr>
        <w:t xml:space="preserve">para la toma de decisiones </w:t>
      </w:r>
      <w:r w:rsidRPr="00E9294F">
        <w:rPr>
          <w:rFonts w:ascii="Book Antiqua" w:hAnsi="Book Antiqua"/>
          <w:b/>
          <w:bCs/>
        </w:rPr>
        <w:t>CD IBR:</w:t>
      </w:r>
    </w:p>
    <w:p w14:paraId="3A471BA4" w14:textId="55917BDC" w:rsidR="001A2A39" w:rsidRPr="00E9294F" w:rsidRDefault="001A2A39" w:rsidP="00E9294F">
      <w:pPr>
        <w:jc w:val="both"/>
        <w:rPr>
          <w:rFonts w:ascii="Book Antiqua" w:hAnsi="Book Antiqua"/>
          <w:b/>
          <w:bCs/>
        </w:rPr>
      </w:pPr>
    </w:p>
    <w:p w14:paraId="68F47499" w14:textId="00876538" w:rsidR="001A2A39" w:rsidRPr="00E9294F" w:rsidRDefault="001A2A39" w:rsidP="00E9294F">
      <w:pPr>
        <w:jc w:val="both"/>
        <w:rPr>
          <w:rFonts w:ascii="Book Antiqua" w:hAnsi="Book Antiqua"/>
          <w:b/>
          <w:bCs/>
          <w:lang w:val="es-AR"/>
        </w:rPr>
      </w:pPr>
      <w:r w:rsidRPr="00E9294F">
        <w:rPr>
          <w:rFonts w:ascii="Book Antiqua" w:hAnsi="Book Antiqua"/>
          <w:b/>
          <w:bCs/>
          <w:lang w:val="es-AR"/>
        </w:rPr>
        <w:t>A los fines de organizar el adecuado funcionamiento del IBR</w:t>
      </w:r>
      <w:r w:rsidR="00006F6D" w:rsidRPr="00E9294F">
        <w:rPr>
          <w:rFonts w:ascii="Book Antiqua" w:hAnsi="Book Antiqua"/>
          <w:b/>
          <w:bCs/>
          <w:lang w:val="es-AR"/>
        </w:rPr>
        <w:t>,</w:t>
      </w:r>
      <w:r w:rsidR="005F0492" w:rsidRPr="00E9294F">
        <w:rPr>
          <w:rFonts w:ascii="Book Antiqua" w:hAnsi="Book Antiqua"/>
          <w:b/>
          <w:bCs/>
          <w:lang w:val="es-AR"/>
        </w:rPr>
        <w:t xml:space="preserve"> </w:t>
      </w:r>
      <w:r w:rsidRPr="00E9294F">
        <w:rPr>
          <w:rFonts w:ascii="Book Antiqua" w:hAnsi="Book Antiqua"/>
          <w:b/>
          <w:bCs/>
          <w:lang w:val="es-AR"/>
        </w:rPr>
        <w:t>se dicta la presente normativa interna que tiene por objeto</w:t>
      </w:r>
      <w:r w:rsidR="0031478B" w:rsidRPr="00E9294F">
        <w:rPr>
          <w:rFonts w:ascii="Book Antiqua" w:hAnsi="Book Antiqua"/>
          <w:b/>
          <w:bCs/>
          <w:lang w:val="es-AR"/>
        </w:rPr>
        <w:t xml:space="preserve"> </w:t>
      </w:r>
      <w:r w:rsidRPr="00E9294F">
        <w:rPr>
          <w:rFonts w:ascii="Book Antiqua" w:hAnsi="Book Antiqua"/>
          <w:b/>
          <w:bCs/>
          <w:lang w:val="es-AR"/>
        </w:rPr>
        <w:t>la regularización de</w:t>
      </w:r>
      <w:r w:rsidR="00084A91">
        <w:rPr>
          <w:rFonts w:ascii="Book Antiqua" w:hAnsi="Book Antiqua"/>
          <w:b/>
          <w:bCs/>
          <w:lang w:val="es-AR"/>
        </w:rPr>
        <w:t xml:space="preserve"> </w:t>
      </w:r>
      <w:r w:rsidRPr="00E9294F">
        <w:rPr>
          <w:rFonts w:ascii="Book Antiqua" w:hAnsi="Book Antiqua"/>
          <w:b/>
          <w:bCs/>
          <w:lang w:val="es-AR"/>
        </w:rPr>
        <w:t>l</w:t>
      </w:r>
      <w:r w:rsidR="00084A91">
        <w:rPr>
          <w:rFonts w:ascii="Book Antiqua" w:hAnsi="Book Antiqua"/>
          <w:b/>
          <w:bCs/>
          <w:lang w:val="es-AR"/>
        </w:rPr>
        <w:t>a elección de representantes</w:t>
      </w:r>
      <w:r w:rsidRPr="00E9294F">
        <w:rPr>
          <w:rFonts w:ascii="Book Antiqua" w:hAnsi="Book Antiqua"/>
          <w:b/>
          <w:bCs/>
          <w:lang w:val="es-AR"/>
        </w:rPr>
        <w:t xml:space="preserve"> </w:t>
      </w:r>
      <w:r w:rsidR="00084A91">
        <w:rPr>
          <w:rFonts w:ascii="Book Antiqua" w:hAnsi="Book Antiqua"/>
          <w:b/>
          <w:bCs/>
          <w:lang w:val="es-AR"/>
        </w:rPr>
        <w:t xml:space="preserve">al </w:t>
      </w:r>
      <w:r w:rsidRPr="00E9294F">
        <w:rPr>
          <w:rFonts w:ascii="Book Antiqua" w:hAnsi="Book Antiqua"/>
          <w:b/>
          <w:bCs/>
          <w:lang w:val="es-AR"/>
        </w:rPr>
        <w:t>CD.</w:t>
      </w:r>
    </w:p>
    <w:p w14:paraId="6CE2D851" w14:textId="77777777" w:rsidR="001A2A39" w:rsidRPr="00E9294F" w:rsidRDefault="001A2A39" w:rsidP="00E9294F">
      <w:pPr>
        <w:jc w:val="both"/>
        <w:rPr>
          <w:rFonts w:ascii="Book Antiqua" w:hAnsi="Book Antiqua"/>
          <w:b/>
          <w:bCs/>
        </w:rPr>
      </w:pPr>
    </w:p>
    <w:p w14:paraId="443ECB0F" w14:textId="77777777" w:rsidR="00C91DFA" w:rsidRPr="00E9294F" w:rsidRDefault="00C91DFA" w:rsidP="00E9294F">
      <w:pPr>
        <w:pStyle w:val="Prrafodelista"/>
        <w:numPr>
          <w:ilvl w:val="0"/>
          <w:numId w:val="3"/>
        </w:numPr>
        <w:jc w:val="both"/>
        <w:rPr>
          <w:rFonts w:ascii="Book Antiqua" w:hAnsi="Book Antiqua"/>
          <w:b/>
        </w:rPr>
      </w:pPr>
      <w:r w:rsidRPr="00E9294F">
        <w:rPr>
          <w:rFonts w:ascii="Book Antiqua" w:hAnsi="Book Antiqua" w:cs="Arial"/>
          <w:b/>
        </w:rPr>
        <w:t xml:space="preserve">Reuniones ordinarias: </w:t>
      </w:r>
    </w:p>
    <w:p w14:paraId="187CE737" w14:textId="7B460231" w:rsidR="00787702" w:rsidRPr="00E9294F" w:rsidRDefault="00C91DFA" w:rsidP="00E9294F">
      <w:pPr>
        <w:pStyle w:val="Prrafodelista"/>
        <w:jc w:val="both"/>
        <w:rPr>
          <w:rFonts w:ascii="Book Antiqua" w:hAnsi="Book Antiqua"/>
        </w:rPr>
      </w:pPr>
      <w:r w:rsidRPr="00E9294F">
        <w:rPr>
          <w:rFonts w:ascii="Book Antiqua" w:hAnsi="Book Antiqua" w:cs="Arial"/>
        </w:rPr>
        <w:t xml:space="preserve">El Consejo Directivo tendrá reuniones ordinarias mensuales para tratar un orden del día comunicado previamente, labrándose un acta de la misma. Las sesiones serán llevadas a cabo estando presentes el Director, o uno de los Vicedirectores en su ausencia. </w:t>
      </w:r>
    </w:p>
    <w:p w14:paraId="75F6F4FE" w14:textId="3CC81B9B" w:rsidR="00C91DFA" w:rsidRPr="00E9294F" w:rsidRDefault="00C91DFA" w:rsidP="00E9294F">
      <w:pPr>
        <w:ind w:left="360"/>
        <w:jc w:val="both"/>
        <w:rPr>
          <w:rFonts w:ascii="Book Antiqua" w:hAnsi="Book Antiqua"/>
          <w:b/>
        </w:rPr>
      </w:pPr>
    </w:p>
    <w:p w14:paraId="698B0756" w14:textId="4E8C2D0C" w:rsidR="00787702" w:rsidRPr="00E9294F" w:rsidRDefault="00787702" w:rsidP="00E9294F">
      <w:pPr>
        <w:pStyle w:val="Prrafodelista"/>
        <w:numPr>
          <w:ilvl w:val="0"/>
          <w:numId w:val="3"/>
        </w:numPr>
        <w:jc w:val="both"/>
        <w:rPr>
          <w:rFonts w:ascii="Book Antiqua" w:hAnsi="Book Antiqua"/>
          <w:b/>
        </w:rPr>
      </w:pPr>
      <w:r w:rsidRPr="00E9294F">
        <w:rPr>
          <w:rFonts w:ascii="Book Antiqua" w:hAnsi="Book Antiqua"/>
          <w:b/>
        </w:rPr>
        <w:t xml:space="preserve">El Consejo Directivo del IBR estará integrado </w:t>
      </w:r>
      <w:r w:rsidR="007C180E">
        <w:rPr>
          <w:rFonts w:ascii="Book Antiqua" w:hAnsi="Book Antiqua"/>
          <w:b/>
        </w:rPr>
        <w:t xml:space="preserve">por representantes de investigadores, de becas y CPA. Los representantes serán elegidos por el voto de sus pares. La distribución en el CD será </w:t>
      </w:r>
      <w:r w:rsidRPr="00E9294F">
        <w:rPr>
          <w:rFonts w:ascii="Book Antiqua" w:hAnsi="Book Antiqua"/>
          <w:b/>
        </w:rPr>
        <w:t>la siguiente:</w:t>
      </w:r>
    </w:p>
    <w:p w14:paraId="3DBC3FB6" w14:textId="3EC2ED43" w:rsidR="003C4001" w:rsidRPr="00E9294F" w:rsidRDefault="00787702" w:rsidP="00E9294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 w:rsidRPr="00084A91">
        <w:rPr>
          <w:rFonts w:ascii="Book Antiqua" w:hAnsi="Book Antiqua"/>
          <w:highlight w:val="yellow"/>
        </w:rPr>
        <w:t>6 u 8</w:t>
      </w:r>
      <w:r w:rsidRPr="00E9294F">
        <w:rPr>
          <w:rFonts w:ascii="Book Antiqua" w:hAnsi="Book Antiqua"/>
        </w:rPr>
        <w:t xml:space="preserve"> Investigadores Activos (</w:t>
      </w:r>
      <w:r w:rsidR="003C4001" w:rsidRPr="00E9294F">
        <w:rPr>
          <w:rFonts w:ascii="Book Antiqua" w:hAnsi="Book Antiqua"/>
        </w:rPr>
        <w:t xml:space="preserve">x </w:t>
      </w:r>
      <w:r w:rsidRPr="00E9294F">
        <w:rPr>
          <w:rFonts w:ascii="Book Antiqua" w:hAnsi="Book Antiqua"/>
          <w:highlight w:val="yellow"/>
        </w:rPr>
        <w:t xml:space="preserve">el </w:t>
      </w:r>
      <w:r w:rsidR="000C2AA7" w:rsidRPr="00E9294F">
        <w:rPr>
          <w:rFonts w:ascii="Book Antiqua" w:hAnsi="Book Antiqua"/>
          <w:highlight w:val="yellow"/>
        </w:rPr>
        <w:t>número</w:t>
      </w:r>
      <w:r w:rsidRPr="00E9294F">
        <w:rPr>
          <w:rFonts w:ascii="Book Antiqua" w:hAnsi="Book Antiqua"/>
          <w:highlight w:val="yellow"/>
        </w:rPr>
        <w:t xml:space="preserve"> es a decidir</w:t>
      </w:r>
      <w:r w:rsidRPr="00E9294F">
        <w:rPr>
          <w:rFonts w:ascii="Book Antiqua" w:hAnsi="Book Antiqua"/>
        </w:rPr>
        <w:t>)</w:t>
      </w:r>
      <w:r w:rsidR="003C4001" w:rsidRPr="00E9294F">
        <w:rPr>
          <w:rFonts w:ascii="Book Antiqua" w:hAnsi="Book Antiqua"/>
        </w:rPr>
        <w:t>.</w:t>
      </w:r>
    </w:p>
    <w:p w14:paraId="616A45C7" w14:textId="5B580AB1" w:rsidR="003C4001" w:rsidRPr="00E9294F" w:rsidRDefault="003C4001" w:rsidP="00E9294F">
      <w:pPr>
        <w:pStyle w:val="Prrafodelista"/>
        <w:jc w:val="both"/>
        <w:rPr>
          <w:rFonts w:ascii="Book Antiqua" w:hAnsi="Book Antiqua"/>
        </w:rPr>
      </w:pPr>
      <w:r w:rsidRPr="00694985">
        <w:rPr>
          <w:rFonts w:ascii="Book Antiqua" w:hAnsi="Book Antiqua"/>
          <w:highlight w:val="yellow"/>
        </w:rPr>
        <w:t>X =6</w:t>
      </w:r>
      <w:r w:rsidRPr="00E9294F">
        <w:rPr>
          <w:rFonts w:ascii="Book Antiqua" w:hAnsi="Book Antiqua"/>
        </w:rPr>
        <w:t xml:space="preserve"> Para garantizar la representatividad de investigadores de ambas sedes</w:t>
      </w:r>
      <w:r w:rsidR="00084A91">
        <w:rPr>
          <w:rFonts w:ascii="Book Antiqua" w:hAnsi="Book Antiqua"/>
        </w:rPr>
        <w:t>,</w:t>
      </w:r>
      <w:r w:rsidRPr="00E9294F">
        <w:rPr>
          <w:rFonts w:ascii="Book Antiqua" w:hAnsi="Book Antiqua"/>
        </w:rPr>
        <w:t xml:space="preserve"> al menos uno de los consejeros deberá pertenecer a la sede facultad. En caso </w:t>
      </w:r>
      <w:r w:rsidR="007C180E">
        <w:rPr>
          <w:rFonts w:ascii="Book Antiqua" w:hAnsi="Book Antiqua"/>
        </w:rPr>
        <w:t xml:space="preserve">de </w:t>
      </w:r>
      <w:r w:rsidRPr="00E9294F">
        <w:rPr>
          <w:rFonts w:ascii="Book Antiqua" w:hAnsi="Book Antiqua"/>
        </w:rPr>
        <w:t>que dentro de los 6 candidatos más votados no se encuentre un investigador de dicha sede, formará parte del CD el postulante más votado de</w:t>
      </w:r>
      <w:r w:rsidR="00084A91">
        <w:rPr>
          <w:rFonts w:ascii="Book Antiqua" w:hAnsi="Book Antiqua"/>
        </w:rPr>
        <w:t>l</w:t>
      </w:r>
      <w:r w:rsidRPr="00E9294F">
        <w:rPr>
          <w:rFonts w:ascii="Book Antiqua" w:hAnsi="Book Antiqua"/>
        </w:rPr>
        <w:t xml:space="preserve"> IBR</w:t>
      </w:r>
      <w:r w:rsidR="00084A91">
        <w:rPr>
          <w:rFonts w:ascii="Book Antiqua" w:hAnsi="Book Antiqua"/>
        </w:rPr>
        <w:t xml:space="preserve"> sede facultad</w:t>
      </w:r>
      <w:r w:rsidRPr="00E9294F">
        <w:rPr>
          <w:rFonts w:ascii="Book Antiqua" w:hAnsi="Book Antiqua"/>
        </w:rPr>
        <w:t xml:space="preserve">, </w:t>
      </w:r>
      <w:r w:rsidR="009C6CB4">
        <w:rPr>
          <w:rFonts w:ascii="Book Antiqua" w:hAnsi="Book Antiqua"/>
        </w:rPr>
        <w:t>reemplazando al investigador correspondiente menos votado entre los 6 primeros</w:t>
      </w:r>
      <w:r w:rsidRPr="00E9294F">
        <w:rPr>
          <w:rFonts w:ascii="Book Antiqua" w:hAnsi="Book Antiqua"/>
        </w:rPr>
        <w:t>.</w:t>
      </w:r>
    </w:p>
    <w:p w14:paraId="4FD77EA0" w14:textId="6CFDC011" w:rsidR="00084A91" w:rsidRDefault="003C4001" w:rsidP="00084A91">
      <w:pPr>
        <w:pStyle w:val="Prrafodelista"/>
        <w:jc w:val="both"/>
        <w:rPr>
          <w:rFonts w:ascii="Book Antiqua" w:hAnsi="Book Antiqua"/>
        </w:rPr>
      </w:pPr>
      <w:r w:rsidRPr="00694985">
        <w:rPr>
          <w:rFonts w:ascii="Book Antiqua" w:hAnsi="Book Antiqua"/>
          <w:highlight w:val="yellow"/>
        </w:rPr>
        <w:t>X=8</w:t>
      </w:r>
      <w:r w:rsidRPr="00E9294F">
        <w:rPr>
          <w:rFonts w:ascii="Book Antiqua" w:hAnsi="Book Antiqua"/>
        </w:rPr>
        <w:t xml:space="preserve"> Para garantizar la representatividad de investigadores de ambas sedes dos consejeros deberán pertenecer a la sede facultad. En caso </w:t>
      </w:r>
      <w:r w:rsidR="009C6CB4">
        <w:rPr>
          <w:rFonts w:ascii="Book Antiqua" w:hAnsi="Book Antiqua"/>
        </w:rPr>
        <w:t xml:space="preserve">de </w:t>
      </w:r>
      <w:r w:rsidRPr="00E9294F">
        <w:rPr>
          <w:rFonts w:ascii="Book Antiqua" w:hAnsi="Book Antiqua"/>
        </w:rPr>
        <w:t>que dentro de los 8 candidatos más votados no se encuentren dos investigadores de dicha sede, formarán parte del CD los postulantes más votado</w:t>
      </w:r>
      <w:r w:rsidR="00E9294F">
        <w:rPr>
          <w:rFonts w:ascii="Book Antiqua" w:hAnsi="Book Antiqua"/>
        </w:rPr>
        <w:t>s de</w:t>
      </w:r>
      <w:r w:rsidRPr="00E9294F">
        <w:rPr>
          <w:rFonts w:ascii="Book Antiqua" w:hAnsi="Book Antiqua"/>
        </w:rPr>
        <w:t xml:space="preserve"> s</w:t>
      </w:r>
      <w:r w:rsidR="00E9294F" w:rsidRPr="00E9294F">
        <w:rPr>
          <w:rFonts w:ascii="Book Antiqua" w:hAnsi="Book Antiqua"/>
        </w:rPr>
        <w:t>e</w:t>
      </w:r>
      <w:r w:rsidRPr="00E9294F">
        <w:rPr>
          <w:rFonts w:ascii="Book Antiqua" w:hAnsi="Book Antiqua"/>
        </w:rPr>
        <w:t>de IBR</w:t>
      </w:r>
      <w:r w:rsidR="009C6CB4">
        <w:rPr>
          <w:rFonts w:ascii="Book Antiqua" w:hAnsi="Book Antiqua"/>
        </w:rPr>
        <w:t xml:space="preserve"> sede facultad</w:t>
      </w:r>
      <w:r w:rsidRPr="00E9294F">
        <w:rPr>
          <w:rFonts w:ascii="Book Antiqua" w:hAnsi="Book Antiqua"/>
        </w:rPr>
        <w:t xml:space="preserve">, </w:t>
      </w:r>
      <w:r w:rsidR="009C6CB4">
        <w:rPr>
          <w:rFonts w:ascii="Book Antiqua" w:hAnsi="Book Antiqua"/>
        </w:rPr>
        <w:t>reemplazando a los dos investigadores correspondientes menos votados entre los 8 primeros</w:t>
      </w:r>
      <w:r w:rsidRPr="00E9294F">
        <w:rPr>
          <w:rFonts w:ascii="Book Antiqua" w:hAnsi="Book Antiqua"/>
        </w:rPr>
        <w:t>.</w:t>
      </w:r>
    </w:p>
    <w:p w14:paraId="2346A1FA" w14:textId="090EE291" w:rsidR="00084A91" w:rsidRPr="00084A91" w:rsidRDefault="00084A91" w:rsidP="00084A91">
      <w:pPr>
        <w:pStyle w:val="Prrafodelista"/>
        <w:jc w:val="both"/>
        <w:rPr>
          <w:rFonts w:ascii="Book Antiqua" w:hAnsi="Book Antiqua"/>
        </w:rPr>
      </w:pPr>
      <w:r w:rsidRPr="00084A91">
        <w:rPr>
          <w:rFonts w:ascii="Book Antiqua" w:hAnsi="Book Antiqua"/>
          <w:highlight w:val="yellow"/>
        </w:rPr>
        <w:t xml:space="preserve"> Y</w:t>
      </w:r>
      <w:r>
        <w:rPr>
          <w:rFonts w:ascii="Book Antiqua" w:hAnsi="Book Antiqua"/>
          <w:highlight w:val="yellow"/>
        </w:rPr>
        <w:t xml:space="preserve"> </w:t>
      </w:r>
      <w:r w:rsidRPr="00084A91">
        <w:rPr>
          <w:rFonts w:ascii="Book Antiqua" w:hAnsi="Book Antiqua"/>
          <w:highlight w:val="yellow"/>
        </w:rPr>
        <w:t>(número a decidir)</w:t>
      </w:r>
      <w:r w:rsidRPr="00084A9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de los investigadores</w:t>
      </w:r>
      <w:r w:rsidRPr="00084A91">
        <w:rPr>
          <w:rFonts w:ascii="Book Antiqua" w:hAnsi="Book Antiqua"/>
        </w:rPr>
        <w:t xml:space="preserve"> deberán ser Directores de Grupo (es decir, Jefe de Grupo o Jefe de Laboratorio).</w:t>
      </w:r>
    </w:p>
    <w:p w14:paraId="03DD6789" w14:textId="5F4A4051" w:rsidR="00787702" w:rsidRPr="00E9294F" w:rsidRDefault="00787702" w:rsidP="00E9294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 w:rsidRPr="00E9294F">
        <w:rPr>
          <w:rFonts w:ascii="Book Antiqua" w:hAnsi="Book Antiqua"/>
        </w:rPr>
        <w:t>1 representante del Personal de Apoyo.</w:t>
      </w:r>
    </w:p>
    <w:p w14:paraId="69500BD0" w14:textId="77777777" w:rsidR="00084A91" w:rsidRPr="00084A91" w:rsidRDefault="00787702" w:rsidP="00084A9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</w:rPr>
      </w:pPr>
      <w:r w:rsidRPr="00E9294F">
        <w:rPr>
          <w:rFonts w:ascii="Book Antiqua" w:hAnsi="Book Antiqua"/>
        </w:rPr>
        <w:t xml:space="preserve">1 representante de </w:t>
      </w:r>
      <w:r w:rsidR="00E9294F" w:rsidRPr="00B85654">
        <w:rPr>
          <w:rFonts w:ascii="Book Antiqua" w:hAnsi="Book Antiqua"/>
        </w:rPr>
        <w:t>beca</w:t>
      </w:r>
      <w:r w:rsidRPr="00E9294F">
        <w:rPr>
          <w:rFonts w:ascii="Book Antiqua" w:hAnsi="Book Antiqua"/>
        </w:rPr>
        <w:t>.</w:t>
      </w:r>
      <w:r w:rsidR="00852ADD">
        <w:rPr>
          <w:rFonts w:ascii="Book Antiqua" w:hAnsi="Book Antiqua"/>
        </w:rPr>
        <w:t xml:space="preserve"> </w:t>
      </w:r>
    </w:p>
    <w:p w14:paraId="00904C6E" w14:textId="77777777" w:rsidR="00084A91" w:rsidRPr="00084A91" w:rsidRDefault="00084A91" w:rsidP="00084A91">
      <w:pPr>
        <w:pStyle w:val="Prrafodelista"/>
        <w:jc w:val="both"/>
        <w:rPr>
          <w:rFonts w:ascii="Book Antiqua" w:hAnsi="Book Antiqua"/>
          <w:b/>
        </w:rPr>
      </w:pPr>
    </w:p>
    <w:p w14:paraId="5A0828C7" w14:textId="0052ED9F" w:rsidR="00E50DD5" w:rsidRPr="00084A91" w:rsidRDefault="00B709CE" w:rsidP="00084A91">
      <w:pPr>
        <w:jc w:val="both"/>
        <w:rPr>
          <w:rFonts w:ascii="Book Antiqua" w:hAnsi="Book Antiqua"/>
          <w:b/>
        </w:rPr>
      </w:pPr>
      <w:r w:rsidRPr="00084A91">
        <w:rPr>
          <w:rFonts w:ascii="Book Antiqua" w:hAnsi="Book Antiqua"/>
          <w:b/>
        </w:rPr>
        <w:t>3) Constitución inicial y suplencias y ausencias transitorias</w:t>
      </w:r>
    </w:p>
    <w:p w14:paraId="75BA3E94" w14:textId="77777777" w:rsidR="00B709CE" w:rsidRDefault="00B709CE" w:rsidP="00E9294F">
      <w:pPr>
        <w:pStyle w:val="Prrafodelista"/>
        <w:jc w:val="both"/>
        <w:rPr>
          <w:rFonts w:ascii="Book Antiqua" w:hAnsi="Book Antiqua"/>
        </w:rPr>
      </w:pPr>
    </w:p>
    <w:p w14:paraId="6089D7C9" w14:textId="2E886A39" w:rsidR="009C6CB4" w:rsidRPr="009C6CB4" w:rsidRDefault="009C6CB4" w:rsidP="009C6CB4">
      <w:pPr>
        <w:jc w:val="both"/>
        <w:rPr>
          <w:rFonts w:ascii="Book Antiqua" w:hAnsi="Book Antiqua"/>
        </w:rPr>
      </w:pPr>
      <w:r w:rsidRPr="009C6CB4">
        <w:rPr>
          <w:rFonts w:ascii="Book Antiqua" w:hAnsi="Book Antiqua"/>
        </w:rPr>
        <w:t xml:space="preserve">a- A partir de la aplicación del Reglamento, </w:t>
      </w:r>
      <w:r w:rsidR="001E7BCD">
        <w:rPr>
          <w:rFonts w:ascii="Book Antiqua" w:hAnsi="Book Antiqua"/>
        </w:rPr>
        <w:t>la composición inicial implicará</w:t>
      </w:r>
      <w:r w:rsidRPr="009C6CB4">
        <w:rPr>
          <w:rFonts w:ascii="Book Antiqua" w:hAnsi="Book Antiqua"/>
        </w:rPr>
        <w:t xml:space="preserve"> la elección de todos los representantes al CD. </w:t>
      </w:r>
    </w:p>
    <w:p w14:paraId="1991935C" w14:textId="736742AD" w:rsidR="00B709CE" w:rsidRPr="009C6CB4" w:rsidRDefault="009C6CB4" w:rsidP="009C6CB4">
      <w:pPr>
        <w:jc w:val="both"/>
        <w:rPr>
          <w:rFonts w:ascii="Book Antiqua" w:hAnsi="Book Antiqua"/>
        </w:rPr>
      </w:pPr>
      <w:r w:rsidRPr="009C6CB4">
        <w:rPr>
          <w:rFonts w:ascii="Book Antiqua" w:hAnsi="Book Antiqua"/>
        </w:rPr>
        <w:t>b-</w:t>
      </w:r>
      <w:r w:rsidR="00B709CE" w:rsidRPr="009C6CB4">
        <w:rPr>
          <w:rFonts w:ascii="Book Antiqua" w:hAnsi="Book Antiqua"/>
        </w:rPr>
        <w:t xml:space="preserve"> Los representantes investigadores y CPA cumplirán un periodo de 4 años y el representante de b</w:t>
      </w:r>
      <w:r w:rsidR="001E7BCD">
        <w:rPr>
          <w:rFonts w:ascii="Book Antiqua" w:hAnsi="Book Antiqua"/>
        </w:rPr>
        <w:t>e</w:t>
      </w:r>
      <w:r w:rsidR="00B709CE" w:rsidRPr="009C6CB4">
        <w:rPr>
          <w:rFonts w:ascii="Book Antiqua" w:hAnsi="Book Antiqua"/>
        </w:rPr>
        <w:t>cas de 2 años.</w:t>
      </w:r>
    </w:p>
    <w:p w14:paraId="7E5341AB" w14:textId="77777777" w:rsidR="00B709CE" w:rsidRDefault="00B709CE" w:rsidP="00E9294F">
      <w:pPr>
        <w:pStyle w:val="Prrafodelista"/>
        <w:jc w:val="both"/>
        <w:rPr>
          <w:rFonts w:ascii="Book Antiqua" w:hAnsi="Book Antiqua"/>
        </w:rPr>
      </w:pPr>
    </w:p>
    <w:p w14:paraId="04FFB821" w14:textId="0297040A" w:rsidR="00B709CE" w:rsidRDefault="00B709CE" w:rsidP="00B709CE">
      <w:pPr>
        <w:pStyle w:val="Prrafodelista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c) La composición de investigadores del primer CD constituido bajo este Reglamento se renovará a los 2 años en 50%, por sorteo, manteniendo las proporciones según las categorías internas. </w:t>
      </w:r>
      <w:r w:rsidR="00C2319B">
        <w:rPr>
          <w:rFonts w:ascii="Book Antiqua" w:hAnsi="Book Antiqua"/>
        </w:rPr>
        <w:t>A partir de e</w:t>
      </w:r>
      <w:r w:rsidR="003A3C16">
        <w:rPr>
          <w:rFonts w:ascii="Book Antiqua" w:hAnsi="Book Antiqua"/>
        </w:rPr>
        <w:t>se</w:t>
      </w:r>
      <w:r w:rsidR="00C2319B">
        <w:rPr>
          <w:rFonts w:ascii="Book Antiqua" w:hAnsi="Book Antiqua"/>
        </w:rPr>
        <w:t xml:space="preserve"> momento, la renovación de investigadores será </w:t>
      </w:r>
      <w:r w:rsidR="003A3C16">
        <w:rPr>
          <w:rFonts w:ascii="Book Antiqua" w:hAnsi="Book Antiqua"/>
        </w:rPr>
        <w:t>lleva</w:t>
      </w:r>
      <w:r w:rsidR="00033382">
        <w:rPr>
          <w:rFonts w:ascii="Book Antiqua" w:hAnsi="Book Antiqua"/>
        </w:rPr>
        <w:t>da</w:t>
      </w:r>
      <w:r w:rsidR="003A3C16">
        <w:rPr>
          <w:rFonts w:ascii="Book Antiqua" w:hAnsi="Book Antiqua"/>
        </w:rPr>
        <w:t xml:space="preserve"> a cabo </w:t>
      </w:r>
      <w:r w:rsidR="00C2319B">
        <w:rPr>
          <w:rFonts w:ascii="Book Antiqua" w:hAnsi="Book Antiqua"/>
        </w:rPr>
        <w:t xml:space="preserve">por mitades cada 2 años. </w:t>
      </w:r>
      <w:r>
        <w:rPr>
          <w:rFonts w:ascii="Book Antiqua" w:hAnsi="Book Antiqua"/>
        </w:rPr>
        <w:t xml:space="preserve"> </w:t>
      </w:r>
    </w:p>
    <w:p w14:paraId="070EEE63" w14:textId="77777777" w:rsidR="00B709CE" w:rsidRDefault="00B709CE" w:rsidP="00E9294F">
      <w:pPr>
        <w:pStyle w:val="Prrafodelista"/>
        <w:jc w:val="both"/>
        <w:rPr>
          <w:rFonts w:ascii="Book Antiqua" w:hAnsi="Book Antiqua"/>
        </w:rPr>
      </w:pPr>
    </w:p>
    <w:p w14:paraId="62DBF10D" w14:textId="417C8F6F" w:rsidR="00B709CE" w:rsidRDefault="003A3C16" w:rsidP="00E9294F">
      <w:pPr>
        <w:pStyle w:val="Prrafodelista"/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C2319B">
        <w:rPr>
          <w:rFonts w:ascii="Book Antiqua" w:hAnsi="Book Antiqua"/>
        </w:rPr>
        <w:t xml:space="preserve">) </w:t>
      </w:r>
      <w:r w:rsidRPr="003A3C16">
        <w:rPr>
          <w:rFonts w:ascii="Book Antiqua" w:hAnsi="Book Antiqua"/>
        </w:rPr>
        <w:t>Los Consejeros y sus respectivos suplentes</w:t>
      </w:r>
      <w:r w:rsidR="00A36CF7">
        <w:rPr>
          <w:rFonts w:ascii="Book Antiqua" w:hAnsi="Book Antiqua"/>
        </w:rPr>
        <w:t xml:space="preserve">, dos </w:t>
      </w:r>
      <w:r w:rsidRPr="003A3C16">
        <w:rPr>
          <w:rFonts w:ascii="Book Antiqua" w:hAnsi="Book Antiqua"/>
        </w:rPr>
        <w:t>suplentes de investigadores; un suplente de CPA y un suplente de becario</w:t>
      </w:r>
      <w:r w:rsidR="00A36CF7">
        <w:rPr>
          <w:rFonts w:ascii="Book Antiqua" w:hAnsi="Book Antiqua"/>
        </w:rPr>
        <w:t>,</w:t>
      </w:r>
      <w:r w:rsidRPr="003A3C16">
        <w:rPr>
          <w:rFonts w:ascii="Book Antiqua" w:hAnsi="Book Antiqua"/>
        </w:rPr>
        <w:t xml:space="preserve"> serán elegidos por voto directo por los miembros de sus respectivos padrones.</w:t>
      </w:r>
      <w:r w:rsidR="00E36C9A">
        <w:rPr>
          <w:rFonts w:ascii="Book Antiqua" w:hAnsi="Book Antiqua"/>
        </w:rPr>
        <w:t xml:space="preserve"> </w:t>
      </w:r>
      <w:r w:rsidR="00BF2DCB">
        <w:rPr>
          <w:rFonts w:ascii="Book Antiqua" w:hAnsi="Book Antiqua"/>
        </w:rPr>
        <w:t>En cada caso, los suplentes serán los</w:t>
      </w:r>
      <w:r w:rsidR="00BF2DCB" w:rsidRPr="00BF2DCB">
        <w:rPr>
          <w:rFonts w:ascii="Book Antiqua" w:hAnsi="Book Antiqua"/>
        </w:rPr>
        <w:t xml:space="preserve"> candidato</w:t>
      </w:r>
      <w:r w:rsidR="00BF2DCB">
        <w:rPr>
          <w:rFonts w:ascii="Book Antiqua" w:hAnsi="Book Antiqua"/>
        </w:rPr>
        <w:t>s</w:t>
      </w:r>
      <w:r w:rsidR="00BF2DCB" w:rsidRPr="00BF2DCB">
        <w:rPr>
          <w:rFonts w:ascii="Book Antiqua" w:hAnsi="Book Antiqua"/>
        </w:rPr>
        <w:t xml:space="preserve"> más vot</w:t>
      </w:r>
      <w:r w:rsidR="00BF2DCB">
        <w:rPr>
          <w:rFonts w:ascii="Book Antiqua" w:hAnsi="Book Antiqua"/>
        </w:rPr>
        <w:t>ados</w:t>
      </w:r>
      <w:r w:rsidR="00BF2DCB" w:rsidRPr="00BF2DCB">
        <w:rPr>
          <w:rFonts w:ascii="Book Antiqua" w:hAnsi="Book Antiqua"/>
        </w:rPr>
        <w:t xml:space="preserve"> en la</w:t>
      </w:r>
      <w:r w:rsidR="0066282C">
        <w:rPr>
          <w:rFonts w:ascii="Book Antiqua" w:hAnsi="Book Antiqua"/>
        </w:rPr>
        <w:t xml:space="preserve"> última</w:t>
      </w:r>
      <w:r w:rsidR="00BF2DCB" w:rsidRPr="00BF2DCB">
        <w:rPr>
          <w:rFonts w:ascii="Book Antiqua" w:hAnsi="Book Antiqua"/>
        </w:rPr>
        <w:t xml:space="preserve"> elección, después de los electos</w:t>
      </w:r>
      <w:r w:rsidR="00BF2DCB">
        <w:rPr>
          <w:rFonts w:ascii="Book Antiqua" w:hAnsi="Book Antiqua"/>
        </w:rPr>
        <w:t xml:space="preserve"> como titulares</w:t>
      </w:r>
      <w:r w:rsidR="00BF2DCB" w:rsidRPr="00BF2DCB">
        <w:rPr>
          <w:rFonts w:ascii="Book Antiqua" w:hAnsi="Book Antiqua"/>
        </w:rPr>
        <w:t>.</w:t>
      </w:r>
    </w:p>
    <w:p w14:paraId="209F5613" w14:textId="77777777" w:rsidR="003A3C16" w:rsidRDefault="003A3C16" w:rsidP="00E9294F">
      <w:pPr>
        <w:pStyle w:val="Prrafodelista"/>
        <w:jc w:val="both"/>
        <w:rPr>
          <w:rFonts w:ascii="Book Antiqua" w:hAnsi="Book Antiqua"/>
        </w:rPr>
      </w:pPr>
    </w:p>
    <w:p w14:paraId="14DB913A" w14:textId="53C65FB6" w:rsidR="00E36C9A" w:rsidRDefault="003A3C16" w:rsidP="00E36C9A">
      <w:pPr>
        <w:pStyle w:val="Prrafodelist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e) La ausencia </w:t>
      </w:r>
      <w:r w:rsidR="001E7BCD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una reunión no revestirá suplencias. </w:t>
      </w:r>
    </w:p>
    <w:p w14:paraId="4B9DB216" w14:textId="77777777" w:rsidR="00E36C9A" w:rsidRDefault="00E36C9A" w:rsidP="00E36C9A">
      <w:pPr>
        <w:pStyle w:val="Prrafodelista"/>
        <w:jc w:val="both"/>
        <w:rPr>
          <w:rFonts w:ascii="Book Antiqua" w:hAnsi="Book Antiqua"/>
        </w:rPr>
      </w:pPr>
    </w:p>
    <w:p w14:paraId="15F5D786" w14:textId="37B439A9" w:rsidR="003A3C16" w:rsidRDefault="00E36C9A" w:rsidP="00E36C9A">
      <w:pPr>
        <w:pStyle w:val="Prrafodelista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f) </w:t>
      </w:r>
      <w:r w:rsidRPr="00E36C9A">
        <w:rPr>
          <w:rFonts w:ascii="Book Antiqua" w:hAnsi="Book Antiqua"/>
        </w:rPr>
        <w:t>En el caso de cesación o renuncia de</w:t>
      </w:r>
      <w:r>
        <w:rPr>
          <w:rFonts w:ascii="Book Antiqua" w:hAnsi="Book Antiqua"/>
        </w:rPr>
        <w:t xml:space="preserve"> </w:t>
      </w:r>
      <w:r w:rsidRPr="00E36C9A">
        <w:rPr>
          <w:rFonts w:ascii="Book Antiqua" w:hAnsi="Book Antiqua"/>
        </w:rPr>
        <w:t xml:space="preserve">un consejero, el mismo será reemplazado por el </w:t>
      </w:r>
      <w:r w:rsidR="00BF2DCB">
        <w:rPr>
          <w:rFonts w:ascii="Book Antiqua" w:hAnsi="Book Antiqua"/>
        </w:rPr>
        <w:t>suplente correspondiente</w:t>
      </w:r>
      <w:r w:rsidRPr="00E36C9A">
        <w:rPr>
          <w:rFonts w:ascii="Book Antiqua" w:hAnsi="Book Antiqua"/>
        </w:rPr>
        <w:t>.</w:t>
      </w:r>
    </w:p>
    <w:p w14:paraId="1359EF26" w14:textId="77777777" w:rsidR="003A3C16" w:rsidRDefault="003A3C16" w:rsidP="003A3C16">
      <w:pPr>
        <w:pStyle w:val="Prrafodelista"/>
        <w:jc w:val="both"/>
        <w:rPr>
          <w:rFonts w:ascii="Book Antiqua" w:hAnsi="Book Antiqua"/>
        </w:rPr>
      </w:pPr>
    </w:p>
    <w:p w14:paraId="6ED758DB" w14:textId="2C0999F7" w:rsidR="00915414" w:rsidRPr="00084A91" w:rsidRDefault="00E36C9A" w:rsidP="00084A91">
      <w:pPr>
        <w:ind w:left="3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4) </w:t>
      </w:r>
      <w:r w:rsidR="00915414" w:rsidRPr="00084A91">
        <w:rPr>
          <w:rFonts w:ascii="Book Antiqua" w:hAnsi="Book Antiqua"/>
          <w:b/>
        </w:rPr>
        <w:t>Votaciones</w:t>
      </w:r>
      <w:r w:rsidR="001E7BCD">
        <w:rPr>
          <w:rFonts w:ascii="Book Antiqua" w:hAnsi="Book Antiqua"/>
          <w:b/>
        </w:rPr>
        <w:t xml:space="preserve"> en el seno del CD</w:t>
      </w:r>
      <w:r w:rsidR="00915414" w:rsidRPr="00084A91">
        <w:rPr>
          <w:rFonts w:ascii="Book Antiqua" w:hAnsi="Book Antiqua"/>
          <w:b/>
        </w:rPr>
        <w:t xml:space="preserve">: </w:t>
      </w:r>
    </w:p>
    <w:p w14:paraId="6C6A9F9F" w14:textId="77777777" w:rsidR="008C3B11" w:rsidRPr="00E9294F" w:rsidRDefault="008C3B11" w:rsidP="00E9294F">
      <w:pPr>
        <w:pStyle w:val="Prrafodelista"/>
        <w:jc w:val="both"/>
        <w:rPr>
          <w:rFonts w:ascii="Book Antiqua" w:hAnsi="Book Antiqua"/>
        </w:rPr>
      </w:pPr>
    </w:p>
    <w:p w14:paraId="41CEFC74" w14:textId="45D6BE86" w:rsidR="008C3B11" w:rsidRPr="00E9294F" w:rsidRDefault="003035A8" w:rsidP="00E9294F">
      <w:pPr>
        <w:pStyle w:val="Prrafodelista"/>
        <w:numPr>
          <w:ilvl w:val="0"/>
          <w:numId w:val="5"/>
        </w:numPr>
        <w:jc w:val="both"/>
        <w:rPr>
          <w:rFonts w:ascii="Book Antiqua" w:hAnsi="Book Antiqua"/>
        </w:rPr>
      </w:pPr>
      <w:r w:rsidRPr="00E9294F">
        <w:rPr>
          <w:rFonts w:ascii="Book Antiqua" w:hAnsi="Book Antiqua"/>
        </w:rPr>
        <w:t>Cada miembro del CD tendrá derecho a un solo voto y l</w:t>
      </w:r>
      <w:r w:rsidR="008C3B11" w:rsidRPr="00E9294F">
        <w:rPr>
          <w:rFonts w:ascii="Book Antiqua" w:hAnsi="Book Antiqua"/>
        </w:rPr>
        <w:t>as decisiones se adoptarán por mayoría</w:t>
      </w:r>
      <w:r w:rsidR="0031478B" w:rsidRPr="00E9294F">
        <w:rPr>
          <w:rFonts w:ascii="Book Antiqua" w:hAnsi="Book Antiqua"/>
        </w:rPr>
        <w:t xml:space="preserve"> simple (la mitad más 1 de los presentes)</w:t>
      </w:r>
      <w:r w:rsidRPr="00E9294F">
        <w:rPr>
          <w:rFonts w:ascii="Book Antiqua" w:hAnsi="Book Antiqua"/>
        </w:rPr>
        <w:t>.</w:t>
      </w:r>
    </w:p>
    <w:p w14:paraId="1B1D1E4C" w14:textId="5FD9BB45" w:rsidR="008C3B11" w:rsidRPr="00E9294F" w:rsidRDefault="008C3B11" w:rsidP="00E9294F">
      <w:pPr>
        <w:pStyle w:val="Prrafodelista"/>
        <w:numPr>
          <w:ilvl w:val="0"/>
          <w:numId w:val="5"/>
        </w:numPr>
        <w:jc w:val="both"/>
        <w:rPr>
          <w:rFonts w:ascii="Book Antiqua" w:hAnsi="Book Antiqua"/>
        </w:rPr>
      </w:pPr>
      <w:r w:rsidRPr="00E9294F">
        <w:rPr>
          <w:rFonts w:ascii="Book Antiqua" w:hAnsi="Book Antiqua"/>
        </w:rPr>
        <w:t>Quien ocupe el cargo de director no tendrá voto salvo</w:t>
      </w:r>
      <w:r w:rsidR="003035A8" w:rsidRPr="00E9294F">
        <w:rPr>
          <w:rFonts w:ascii="Book Antiqua" w:hAnsi="Book Antiqua"/>
        </w:rPr>
        <w:t xml:space="preserve"> </w:t>
      </w:r>
      <w:r w:rsidRPr="00E9294F">
        <w:rPr>
          <w:rFonts w:ascii="Book Antiqua" w:hAnsi="Book Antiqua"/>
        </w:rPr>
        <w:t>empate, en cuyo caso emitirá su voto a los fines de dirimir la paridad.</w:t>
      </w:r>
      <w:r w:rsidR="001E7BCD">
        <w:rPr>
          <w:rFonts w:ascii="Book Antiqua" w:hAnsi="Book Antiqua"/>
        </w:rPr>
        <w:t xml:space="preserve"> El director tendrá derecho a veto.</w:t>
      </w:r>
    </w:p>
    <w:p w14:paraId="356ED99A" w14:textId="3D6B3ECA" w:rsidR="00915414" w:rsidRDefault="00915414" w:rsidP="00E9294F">
      <w:pPr>
        <w:pStyle w:val="Prrafodelista"/>
        <w:numPr>
          <w:ilvl w:val="0"/>
          <w:numId w:val="5"/>
        </w:numPr>
        <w:jc w:val="both"/>
        <w:rPr>
          <w:rFonts w:ascii="Book Antiqua" w:hAnsi="Book Antiqua"/>
        </w:rPr>
      </w:pPr>
      <w:r w:rsidRPr="00E9294F">
        <w:rPr>
          <w:rFonts w:ascii="Book Antiqua" w:hAnsi="Book Antiqua"/>
        </w:rPr>
        <w:t xml:space="preserve">Las personas que ocupen los cargos de </w:t>
      </w:r>
      <w:r w:rsidR="00930540" w:rsidRPr="00E9294F">
        <w:rPr>
          <w:rFonts w:ascii="Book Antiqua" w:hAnsi="Book Antiqua"/>
        </w:rPr>
        <w:t>vicedirección</w:t>
      </w:r>
      <w:r w:rsidRPr="00E9294F">
        <w:rPr>
          <w:rFonts w:ascii="Book Antiqua" w:hAnsi="Book Antiqua"/>
        </w:rPr>
        <w:t xml:space="preserve"> participarán con vo</w:t>
      </w:r>
      <w:r w:rsidR="00930540" w:rsidRPr="00E9294F">
        <w:rPr>
          <w:rFonts w:ascii="Book Antiqua" w:hAnsi="Book Antiqua"/>
        </w:rPr>
        <w:t>z,</w:t>
      </w:r>
      <w:r w:rsidRPr="00E9294F">
        <w:rPr>
          <w:rFonts w:ascii="Book Antiqua" w:hAnsi="Book Antiqua"/>
        </w:rPr>
        <w:t xml:space="preserve"> pero sin voto</w:t>
      </w:r>
      <w:r w:rsidR="001E7BCD">
        <w:rPr>
          <w:rFonts w:ascii="Book Antiqua" w:hAnsi="Book Antiqua"/>
        </w:rPr>
        <w:t>. Só</w:t>
      </w:r>
      <w:r w:rsidR="008C3B11" w:rsidRPr="00E9294F">
        <w:rPr>
          <w:rFonts w:ascii="Book Antiqua" w:hAnsi="Book Antiqua"/>
        </w:rPr>
        <w:t xml:space="preserve">lo podrán votar en </w:t>
      </w:r>
      <w:r w:rsidRPr="00E9294F">
        <w:rPr>
          <w:rFonts w:ascii="Book Antiqua" w:hAnsi="Book Antiqua"/>
        </w:rPr>
        <w:t xml:space="preserve">caso </w:t>
      </w:r>
      <w:r w:rsidR="008C3B11" w:rsidRPr="00E9294F">
        <w:rPr>
          <w:rFonts w:ascii="Book Antiqua" w:hAnsi="Book Antiqua"/>
        </w:rPr>
        <w:t>de</w:t>
      </w:r>
      <w:r w:rsidRPr="00E9294F">
        <w:rPr>
          <w:rFonts w:ascii="Book Antiqua" w:hAnsi="Book Antiqua"/>
        </w:rPr>
        <w:t xml:space="preserve"> que el</w:t>
      </w:r>
      <w:r w:rsidR="00E9294F">
        <w:rPr>
          <w:rFonts w:ascii="Book Antiqua" w:hAnsi="Book Antiqua"/>
        </w:rPr>
        <w:t xml:space="preserve"> </w:t>
      </w:r>
      <w:r w:rsidRPr="00E9294F">
        <w:rPr>
          <w:rFonts w:ascii="Book Antiqua" w:hAnsi="Book Antiqua"/>
        </w:rPr>
        <w:t>director</w:t>
      </w:r>
      <w:r w:rsidR="00E9294F">
        <w:rPr>
          <w:rFonts w:ascii="Book Antiqua" w:hAnsi="Book Antiqua"/>
        </w:rPr>
        <w:t xml:space="preserve"> </w:t>
      </w:r>
      <w:r w:rsidRPr="00E9294F">
        <w:rPr>
          <w:rFonts w:ascii="Book Antiqua" w:hAnsi="Book Antiqua"/>
        </w:rPr>
        <w:t>esté ausente. En este caso,</w:t>
      </w:r>
      <w:r w:rsidR="008C3B11" w:rsidRPr="00E9294F">
        <w:rPr>
          <w:rFonts w:ascii="Book Antiqua" w:hAnsi="Book Antiqua"/>
        </w:rPr>
        <w:t xml:space="preserve"> el director </w:t>
      </w:r>
      <w:r w:rsidRPr="00E9294F">
        <w:rPr>
          <w:rFonts w:ascii="Book Antiqua" w:hAnsi="Book Antiqua"/>
        </w:rPr>
        <w:t>será reemplazado por una de las vicedirecciones</w:t>
      </w:r>
      <w:r w:rsidR="00E9294F">
        <w:rPr>
          <w:rFonts w:ascii="Book Antiqua" w:hAnsi="Book Antiqua"/>
        </w:rPr>
        <w:t>,</w:t>
      </w:r>
      <w:r w:rsidRPr="00E9294F">
        <w:rPr>
          <w:rFonts w:ascii="Book Antiqua" w:hAnsi="Book Antiqua"/>
        </w:rPr>
        <w:t xml:space="preserve"> según se establezca en el momento de la designación</w:t>
      </w:r>
      <w:r w:rsidR="00E9294F">
        <w:rPr>
          <w:rFonts w:ascii="Book Antiqua" w:hAnsi="Book Antiqua"/>
        </w:rPr>
        <w:t>,</w:t>
      </w:r>
      <w:r w:rsidR="008C3B11" w:rsidRPr="00E9294F">
        <w:rPr>
          <w:rFonts w:ascii="Book Antiqua" w:hAnsi="Book Antiqua"/>
        </w:rPr>
        <w:t xml:space="preserve"> pudiendo emitir su voto en reemplazo de aqu</w:t>
      </w:r>
      <w:r w:rsidR="00E9294F">
        <w:rPr>
          <w:rFonts w:ascii="Book Antiqua" w:hAnsi="Book Antiqua"/>
        </w:rPr>
        <w:t>é</w:t>
      </w:r>
      <w:r w:rsidR="008C3B11" w:rsidRPr="00E9294F">
        <w:rPr>
          <w:rFonts w:ascii="Book Antiqua" w:hAnsi="Book Antiqua"/>
        </w:rPr>
        <w:t>l</w:t>
      </w:r>
      <w:r w:rsidRPr="00E9294F">
        <w:rPr>
          <w:rFonts w:ascii="Book Antiqua" w:hAnsi="Book Antiqua"/>
        </w:rPr>
        <w:t xml:space="preserve">. En caso de ausencia adicional, </w:t>
      </w:r>
      <w:r w:rsidR="00930540" w:rsidRPr="00E9294F">
        <w:rPr>
          <w:rFonts w:ascii="Book Antiqua" w:hAnsi="Book Antiqua"/>
        </w:rPr>
        <w:t>el voto se trasladará a la otra vice-dirección.</w:t>
      </w:r>
    </w:p>
    <w:p w14:paraId="56DF456F" w14:textId="77777777" w:rsidR="00B57891" w:rsidRPr="00B57891" w:rsidRDefault="00B57891" w:rsidP="00B57891">
      <w:pPr>
        <w:pStyle w:val="Prrafodelista"/>
        <w:numPr>
          <w:ilvl w:val="0"/>
          <w:numId w:val="5"/>
        </w:numPr>
        <w:jc w:val="both"/>
        <w:rPr>
          <w:rFonts w:ascii="Book Antiqua" w:hAnsi="Book Antiqua"/>
        </w:rPr>
      </w:pPr>
      <w:r w:rsidRPr="00B57891">
        <w:rPr>
          <w:rFonts w:ascii="Book Antiqua" w:hAnsi="Book Antiqua"/>
        </w:rPr>
        <w:t xml:space="preserve">A los fines de </w:t>
      </w:r>
      <w:r>
        <w:rPr>
          <w:rFonts w:ascii="Book Antiqua" w:hAnsi="Book Antiqua"/>
        </w:rPr>
        <w:t>modificar</w:t>
      </w:r>
      <w:r w:rsidRPr="00B57891">
        <w:rPr>
          <w:rFonts w:ascii="Book Antiqua" w:hAnsi="Book Antiqua"/>
        </w:rPr>
        <w:t xml:space="preserve"> el reglamento </w:t>
      </w:r>
      <w:r>
        <w:rPr>
          <w:rFonts w:ascii="Book Antiqua" w:hAnsi="Book Antiqua"/>
        </w:rPr>
        <w:t>del IBR</w:t>
      </w:r>
      <w:r w:rsidRPr="00B57891">
        <w:rPr>
          <w:rFonts w:ascii="Book Antiqua" w:hAnsi="Book Antiqua"/>
        </w:rPr>
        <w:t xml:space="preserve"> de CONICET </w:t>
      </w:r>
      <w:r>
        <w:rPr>
          <w:rFonts w:ascii="Book Antiqua" w:hAnsi="Book Antiqua"/>
        </w:rPr>
        <w:t xml:space="preserve">y las normativas internas </w:t>
      </w:r>
      <w:r w:rsidRPr="00B57891">
        <w:rPr>
          <w:rFonts w:ascii="Book Antiqua" w:hAnsi="Book Antiqua"/>
        </w:rPr>
        <w:t>se requerirá una mayoría especial de las 2/3 partes de todos los miembros</w:t>
      </w:r>
      <w:r>
        <w:rPr>
          <w:rFonts w:ascii="Book Antiqua" w:hAnsi="Book Antiqua"/>
        </w:rPr>
        <w:t>.</w:t>
      </w:r>
    </w:p>
    <w:p w14:paraId="41F5C08F" w14:textId="448DCBA0" w:rsidR="00B57891" w:rsidRDefault="00B57891" w:rsidP="00E9294F">
      <w:pPr>
        <w:pStyle w:val="Prrafodelista"/>
        <w:numPr>
          <w:ilvl w:val="0"/>
          <w:numId w:val="5"/>
        </w:numPr>
        <w:jc w:val="both"/>
        <w:rPr>
          <w:rFonts w:ascii="Book Antiqua" w:hAnsi="Book Antiqua"/>
        </w:rPr>
      </w:pPr>
      <w:r w:rsidRPr="00B57891">
        <w:rPr>
          <w:rFonts w:ascii="Book Antiqua" w:hAnsi="Book Antiqua"/>
        </w:rPr>
        <w:t xml:space="preserve">El </w:t>
      </w:r>
      <w:r w:rsidR="00A36CF7">
        <w:rPr>
          <w:rFonts w:ascii="Book Antiqua" w:hAnsi="Book Antiqua"/>
        </w:rPr>
        <w:t>d</w:t>
      </w:r>
      <w:r w:rsidRPr="00B57891">
        <w:rPr>
          <w:rFonts w:ascii="Book Antiqua" w:hAnsi="Book Antiqua"/>
        </w:rPr>
        <w:t>irector</w:t>
      </w:r>
      <w:r w:rsidR="00A36CF7">
        <w:rPr>
          <w:rFonts w:ascii="Book Antiqua" w:hAnsi="Book Antiqua"/>
        </w:rPr>
        <w:t>,</w:t>
      </w:r>
      <w:r w:rsidRPr="00B57891">
        <w:rPr>
          <w:rFonts w:ascii="Book Antiqua" w:hAnsi="Book Antiqua"/>
        </w:rPr>
        <w:t xml:space="preserve"> con el aval del CD, podrá solicitar la participación </w:t>
      </w:r>
      <w:r w:rsidR="00A36CF7" w:rsidRPr="00B57891">
        <w:rPr>
          <w:rFonts w:ascii="Book Antiqua" w:hAnsi="Book Antiqua"/>
        </w:rPr>
        <w:t xml:space="preserve">de </w:t>
      </w:r>
      <w:r w:rsidR="00A36CF7">
        <w:rPr>
          <w:rFonts w:ascii="Book Antiqua" w:hAnsi="Book Antiqua"/>
        </w:rPr>
        <w:t>otras</w:t>
      </w:r>
      <w:r w:rsidR="00A36CF7" w:rsidRPr="00B57891">
        <w:rPr>
          <w:rFonts w:ascii="Book Antiqua" w:hAnsi="Book Antiqua"/>
        </w:rPr>
        <w:t xml:space="preserve"> personas</w:t>
      </w:r>
      <w:r w:rsidR="00A36CF7">
        <w:rPr>
          <w:rFonts w:ascii="Book Antiqua" w:hAnsi="Book Antiqua"/>
        </w:rPr>
        <w:t xml:space="preserve"> </w:t>
      </w:r>
      <w:r w:rsidRPr="00B57891">
        <w:rPr>
          <w:rFonts w:ascii="Book Antiqua" w:hAnsi="Book Antiqua"/>
        </w:rPr>
        <w:t>en las reuniones del CD</w:t>
      </w:r>
      <w:r w:rsidR="00A36CF7">
        <w:rPr>
          <w:rFonts w:ascii="Book Antiqua" w:hAnsi="Book Antiqua"/>
        </w:rPr>
        <w:t>;</w:t>
      </w:r>
      <w:r w:rsidRPr="00B57891">
        <w:rPr>
          <w:rFonts w:ascii="Book Antiqua" w:hAnsi="Book Antiqua"/>
        </w:rPr>
        <w:t xml:space="preserve"> </w:t>
      </w:r>
      <w:r w:rsidR="00A36CF7">
        <w:rPr>
          <w:rFonts w:ascii="Book Antiqua" w:hAnsi="Book Antiqua"/>
        </w:rPr>
        <w:t xml:space="preserve">por ejemplo, </w:t>
      </w:r>
      <w:r>
        <w:rPr>
          <w:rFonts w:ascii="Book Antiqua" w:hAnsi="Book Antiqua"/>
        </w:rPr>
        <w:t>aqu</w:t>
      </w:r>
      <w:r w:rsidR="00A36CF7">
        <w:rPr>
          <w:rFonts w:ascii="Book Antiqua" w:hAnsi="Book Antiqua"/>
        </w:rPr>
        <w:t>e</w:t>
      </w:r>
      <w:r>
        <w:rPr>
          <w:rFonts w:ascii="Book Antiqua" w:hAnsi="Book Antiqua"/>
        </w:rPr>
        <w:t>llas</w:t>
      </w:r>
      <w:bookmarkStart w:id="0" w:name="_GoBack"/>
      <w:bookmarkEnd w:id="0"/>
      <w:r w:rsidRPr="00B57891">
        <w:rPr>
          <w:rFonts w:ascii="Book Antiqua" w:hAnsi="Book Antiqua"/>
        </w:rPr>
        <w:t xml:space="preserve"> que ocupen el cargo de coordinador del IBR, responsable de Administración, y/o Comunicación</w:t>
      </w:r>
      <w:r w:rsidR="00A36CF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 los efectos de mejorar la dinámica y comunicación de las reuniones</w:t>
      </w:r>
      <w:r w:rsidRPr="00B57891">
        <w:rPr>
          <w:rFonts w:ascii="Book Antiqua" w:hAnsi="Book Antiqua"/>
        </w:rPr>
        <w:t>. Las mi</w:t>
      </w:r>
      <w:r w:rsidR="009F7265">
        <w:rPr>
          <w:rFonts w:ascii="Book Antiqua" w:hAnsi="Book Antiqua"/>
        </w:rPr>
        <w:t>s</w:t>
      </w:r>
      <w:r w:rsidRPr="00B57891">
        <w:rPr>
          <w:rFonts w:ascii="Book Antiqua" w:hAnsi="Book Antiqua"/>
        </w:rPr>
        <w:t>mas participarán con voz, pero sin voto.</w:t>
      </w:r>
    </w:p>
    <w:p w14:paraId="798BC81D" w14:textId="6F21DCAA" w:rsidR="00B57891" w:rsidRDefault="00B57891" w:rsidP="00B57891">
      <w:pPr>
        <w:ind w:left="360"/>
        <w:jc w:val="both"/>
        <w:rPr>
          <w:rFonts w:ascii="Book Antiqua" w:hAnsi="Book Antiqua"/>
        </w:rPr>
      </w:pPr>
    </w:p>
    <w:p w14:paraId="785135AD" w14:textId="1B1691D2" w:rsidR="00B57891" w:rsidRPr="00694985" w:rsidRDefault="00E36C9A" w:rsidP="00B57891">
      <w:pPr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5</w:t>
      </w:r>
      <w:r w:rsidR="00B57891" w:rsidRPr="00694985">
        <w:rPr>
          <w:rFonts w:ascii="Book Antiqua" w:hAnsi="Book Antiqua"/>
          <w:b/>
          <w:bCs/>
        </w:rPr>
        <w:t>)</w:t>
      </w:r>
      <w:r w:rsidR="00B57891" w:rsidRPr="00694985">
        <w:rPr>
          <w:rFonts w:ascii="Book Antiqua" w:hAnsi="Book Antiqua"/>
          <w:b/>
          <w:bCs/>
        </w:rPr>
        <w:tab/>
        <w:t>Quorum para sesionar.</w:t>
      </w:r>
    </w:p>
    <w:p w14:paraId="13D34F3B" w14:textId="765BE530" w:rsidR="00B57891" w:rsidRDefault="00F26DBA" w:rsidP="00B57891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highlight w:val="yellow"/>
        </w:rPr>
        <w:t>Número</w:t>
      </w:r>
      <w:r w:rsidR="009C6CB4">
        <w:rPr>
          <w:rFonts w:ascii="Book Antiqua" w:hAnsi="Book Antiqua"/>
          <w:highlight w:val="yellow"/>
        </w:rPr>
        <w:t xml:space="preserve"> total de representantes</w:t>
      </w:r>
      <w:r w:rsidR="00B57891" w:rsidRPr="00B57891">
        <w:rPr>
          <w:rFonts w:ascii="Book Antiqua" w:hAnsi="Book Antiqua"/>
          <w:highlight w:val="yellow"/>
        </w:rPr>
        <w:t>=8</w:t>
      </w:r>
      <w:r w:rsidR="009C6CB4">
        <w:rPr>
          <w:rFonts w:ascii="Book Antiqua" w:hAnsi="Book Antiqua"/>
        </w:rPr>
        <w:t xml:space="preserve"> (6 investigadores, 1 representante de becas, 1 representante de CPA)</w:t>
      </w:r>
      <w:r w:rsidR="00B57891">
        <w:rPr>
          <w:rFonts w:ascii="Book Antiqua" w:hAnsi="Book Antiqua"/>
        </w:rPr>
        <w:t xml:space="preserve"> </w:t>
      </w:r>
    </w:p>
    <w:p w14:paraId="32ACA3DB" w14:textId="31E05366" w:rsidR="00B57891" w:rsidRPr="00B57891" w:rsidRDefault="00B57891" w:rsidP="00B57891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Pr="00B57891">
        <w:rPr>
          <w:rFonts w:ascii="Book Antiqua" w:hAnsi="Book Antiqua"/>
        </w:rPr>
        <w:t xml:space="preserve">l quórum se obtiene con la presencia de </w:t>
      </w:r>
      <w:r>
        <w:rPr>
          <w:rFonts w:ascii="Book Antiqua" w:hAnsi="Book Antiqua"/>
        </w:rPr>
        <w:t>5</w:t>
      </w:r>
      <w:r w:rsidRPr="00B57891">
        <w:rPr>
          <w:rFonts w:ascii="Book Antiqua" w:hAnsi="Book Antiqua"/>
        </w:rPr>
        <w:t xml:space="preserve"> miembros. </w:t>
      </w:r>
    </w:p>
    <w:p w14:paraId="5397A309" w14:textId="6D2F19AC" w:rsidR="00694985" w:rsidRDefault="009C6CB4" w:rsidP="00694985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highlight w:val="yellow"/>
        </w:rPr>
        <w:t>Numero de representantes</w:t>
      </w:r>
      <w:r w:rsidR="00694985" w:rsidRPr="00B57891">
        <w:rPr>
          <w:rFonts w:ascii="Book Antiqua" w:hAnsi="Book Antiqua"/>
          <w:highlight w:val="yellow"/>
        </w:rPr>
        <w:t>=</w:t>
      </w:r>
      <w:r w:rsidR="00694985">
        <w:rPr>
          <w:rFonts w:ascii="Book Antiqua" w:hAnsi="Book Antiqua"/>
        </w:rPr>
        <w:t>10</w:t>
      </w:r>
    </w:p>
    <w:p w14:paraId="3EF4DD01" w14:textId="11523784" w:rsidR="00694985" w:rsidRPr="00B57891" w:rsidRDefault="00694985" w:rsidP="00694985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E</w:t>
      </w:r>
      <w:r w:rsidRPr="00B57891">
        <w:rPr>
          <w:rFonts w:ascii="Book Antiqua" w:hAnsi="Book Antiqua"/>
        </w:rPr>
        <w:t xml:space="preserve">l quórum se obtiene con la presencia de </w:t>
      </w:r>
      <w:r>
        <w:rPr>
          <w:rFonts w:ascii="Book Antiqua" w:hAnsi="Book Antiqua"/>
        </w:rPr>
        <w:t>6</w:t>
      </w:r>
      <w:r w:rsidRPr="00B57891">
        <w:rPr>
          <w:rFonts w:ascii="Book Antiqua" w:hAnsi="Book Antiqua"/>
        </w:rPr>
        <w:t xml:space="preserve"> miembros. </w:t>
      </w:r>
    </w:p>
    <w:p w14:paraId="360B22C4" w14:textId="1A2880C6" w:rsidR="00694985" w:rsidRDefault="00694985" w:rsidP="00694985">
      <w:pPr>
        <w:ind w:left="360"/>
        <w:jc w:val="both"/>
        <w:rPr>
          <w:rFonts w:ascii="Book Antiqua" w:hAnsi="Book Antiqua"/>
        </w:rPr>
      </w:pPr>
    </w:p>
    <w:sectPr w:rsidR="00694985" w:rsidSect="00D43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937BA" w16cex:dateUtc="2021-04-20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F09255" w16cid:durableId="242937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52A0"/>
    <w:multiLevelType w:val="hybridMultilevel"/>
    <w:tmpl w:val="56E8568C"/>
    <w:lvl w:ilvl="0" w:tplc="657249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4750"/>
    <w:multiLevelType w:val="hybridMultilevel"/>
    <w:tmpl w:val="9FA4F672"/>
    <w:lvl w:ilvl="0" w:tplc="44EA58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4E51"/>
    <w:multiLevelType w:val="hybridMultilevel"/>
    <w:tmpl w:val="0D5260D0"/>
    <w:lvl w:ilvl="0" w:tplc="45648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1588"/>
    <w:multiLevelType w:val="hybridMultilevel"/>
    <w:tmpl w:val="B6D6DDD4"/>
    <w:lvl w:ilvl="0" w:tplc="A2BC77B8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1DF3"/>
    <w:multiLevelType w:val="hybridMultilevel"/>
    <w:tmpl w:val="6BC847A8"/>
    <w:lvl w:ilvl="0" w:tplc="5132620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577BC"/>
    <w:multiLevelType w:val="hybridMultilevel"/>
    <w:tmpl w:val="BFDE46CA"/>
    <w:lvl w:ilvl="0" w:tplc="0218BB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65FCE"/>
    <w:multiLevelType w:val="hybridMultilevel"/>
    <w:tmpl w:val="B91AC7C0"/>
    <w:lvl w:ilvl="0" w:tplc="A030F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3996"/>
    <w:multiLevelType w:val="hybridMultilevel"/>
    <w:tmpl w:val="1EACEC32"/>
    <w:lvl w:ilvl="0" w:tplc="7820F2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02"/>
    <w:rsid w:val="00006F6D"/>
    <w:rsid w:val="00033382"/>
    <w:rsid w:val="00084A91"/>
    <w:rsid w:val="000C2AA7"/>
    <w:rsid w:val="001A2A39"/>
    <w:rsid w:val="001E7BCD"/>
    <w:rsid w:val="003035A8"/>
    <w:rsid w:val="0031478B"/>
    <w:rsid w:val="00396794"/>
    <w:rsid w:val="003A3C16"/>
    <w:rsid w:val="003B18AE"/>
    <w:rsid w:val="003C4001"/>
    <w:rsid w:val="003E033B"/>
    <w:rsid w:val="004B7C01"/>
    <w:rsid w:val="005F0492"/>
    <w:rsid w:val="0066282C"/>
    <w:rsid w:val="00694985"/>
    <w:rsid w:val="00787702"/>
    <w:rsid w:val="007C180E"/>
    <w:rsid w:val="007D741A"/>
    <w:rsid w:val="00842AF2"/>
    <w:rsid w:val="00852ADD"/>
    <w:rsid w:val="008B6B32"/>
    <w:rsid w:val="008C3B11"/>
    <w:rsid w:val="00915414"/>
    <w:rsid w:val="00930540"/>
    <w:rsid w:val="00967D30"/>
    <w:rsid w:val="009C6CB4"/>
    <w:rsid w:val="009F7265"/>
    <w:rsid w:val="00A36CF7"/>
    <w:rsid w:val="00B57891"/>
    <w:rsid w:val="00B709CE"/>
    <w:rsid w:val="00B85654"/>
    <w:rsid w:val="00BF2DCB"/>
    <w:rsid w:val="00C2319B"/>
    <w:rsid w:val="00C91DFA"/>
    <w:rsid w:val="00D12CD3"/>
    <w:rsid w:val="00D4303D"/>
    <w:rsid w:val="00DF62AE"/>
    <w:rsid w:val="00E36C9A"/>
    <w:rsid w:val="00E50DD5"/>
    <w:rsid w:val="00E9294F"/>
    <w:rsid w:val="00EE49AC"/>
    <w:rsid w:val="00F0500A"/>
    <w:rsid w:val="00F26DBA"/>
    <w:rsid w:val="00F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EE6E"/>
  <w15:docId w15:val="{ECB2F97B-17C3-422D-AD54-3FB87BD4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7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47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7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7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7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7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00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92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Palatnik</dc:creator>
  <cp:lastModifiedBy>Usuario</cp:lastModifiedBy>
  <cp:revision>3</cp:revision>
  <dcterms:created xsi:type="dcterms:W3CDTF">2021-04-21T20:23:00Z</dcterms:created>
  <dcterms:modified xsi:type="dcterms:W3CDTF">2021-04-21T20:36:00Z</dcterms:modified>
</cp:coreProperties>
</file>